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091" w:rsidRDefault="001A0091" w:rsidP="001A0091">
      <w:pPr>
        <w:jc w:val="center"/>
        <w:rPr>
          <w:b/>
          <w:sz w:val="32"/>
        </w:rPr>
      </w:pPr>
      <w:r w:rsidRPr="001A0091">
        <w:rPr>
          <w:b/>
          <w:sz w:val="32"/>
        </w:rPr>
        <w:t>Regulatory Checklist</w:t>
      </w:r>
    </w:p>
    <w:p w:rsidR="009B10BC" w:rsidRDefault="009B10BC" w:rsidP="001A0091">
      <w:pPr>
        <w:jc w:val="center"/>
        <w:rPr>
          <w:b/>
          <w:sz w:val="32"/>
        </w:rPr>
      </w:pPr>
      <w:r>
        <w:rPr>
          <w:b/>
          <w:sz w:val="32"/>
        </w:rPr>
        <w:t>Retrospective Studies</w:t>
      </w:r>
    </w:p>
    <w:p w:rsidR="001A0091" w:rsidRPr="001A0091" w:rsidRDefault="001A0091" w:rsidP="001A0091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10"/>
        <w:gridCol w:w="2256"/>
        <w:gridCol w:w="6810"/>
      </w:tblGrid>
      <w:tr w:rsidR="001A0091" w:rsidTr="001A0091">
        <w:tc>
          <w:tcPr>
            <w:tcW w:w="266" w:type="pct"/>
            <w:vAlign w:val="center"/>
          </w:tcPr>
          <w:p w:rsidR="001A0091" w:rsidRDefault="001A0091" w:rsidP="00F418B4">
            <w:pPr>
              <w:spacing w:before="4" w:line="240" w:lineRule="exact"/>
              <w:rPr>
                <w:sz w:val="24"/>
                <w:szCs w:val="24"/>
              </w:rPr>
            </w:pPr>
          </w:p>
        </w:tc>
        <w:tc>
          <w:tcPr>
            <w:tcW w:w="1178" w:type="pct"/>
            <w:vAlign w:val="center"/>
          </w:tcPr>
          <w:p w:rsidR="001A0091" w:rsidRDefault="001A0091" w:rsidP="00F418B4">
            <w:pPr>
              <w:spacing w:before="4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Item</w:t>
            </w:r>
          </w:p>
        </w:tc>
        <w:tc>
          <w:tcPr>
            <w:tcW w:w="3556" w:type="pct"/>
            <w:vAlign w:val="center"/>
          </w:tcPr>
          <w:p w:rsidR="001A0091" w:rsidRDefault="001A0091" w:rsidP="00F418B4">
            <w:pPr>
              <w:spacing w:before="4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Description</w:t>
            </w:r>
          </w:p>
        </w:tc>
      </w:tr>
      <w:tr w:rsidR="001A0091" w:rsidTr="00C6705A">
        <w:trPr>
          <w:trHeight w:val="332"/>
        </w:trPr>
        <w:tc>
          <w:tcPr>
            <w:tcW w:w="266" w:type="pct"/>
            <w:vAlign w:val="center"/>
          </w:tcPr>
          <w:p w:rsidR="001A0091" w:rsidRDefault="001A0091" w:rsidP="00F418B4">
            <w:pPr>
              <w:spacing w:before="4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sz w:val="24"/>
                <w:szCs w:val="24"/>
              </w:rPr>
              <w:instrText xml:space="preserve"> FORMCHECKBOX </w:instrText>
            </w:r>
            <w:r w:rsidR="008574B7">
              <w:rPr>
                <w:sz w:val="24"/>
                <w:szCs w:val="24"/>
              </w:rPr>
            </w:r>
            <w:r w:rsidR="008574B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178" w:type="pct"/>
            <w:vAlign w:val="center"/>
          </w:tcPr>
          <w:p w:rsidR="001A0091" w:rsidRDefault="001A0091" w:rsidP="00F418B4">
            <w:pPr>
              <w:spacing w:before="4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Table of Contents</w:t>
            </w:r>
          </w:p>
        </w:tc>
        <w:tc>
          <w:tcPr>
            <w:tcW w:w="3556" w:type="pct"/>
            <w:vAlign w:val="center"/>
          </w:tcPr>
          <w:p w:rsidR="001A0091" w:rsidRDefault="001A0091" w:rsidP="00D856BA">
            <w:pPr>
              <w:spacing w:before="4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complete table of </w:t>
            </w:r>
            <w:r w:rsidR="00D856BA">
              <w:rPr>
                <w:sz w:val="24"/>
                <w:szCs w:val="24"/>
              </w:rPr>
              <w:t xml:space="preserve">contents </w:t>
            </w:r>
            <w:r>
              <w:rPr>
                <w:sz w:val="24"/>
                <w:szCs w:val="24"/>
              </w:rPr>
              <w:t>allows documents to be found quickly</w:t>
            </w:r>
          </w:p>
        </w:tc>
      </w:tr>
      <w:tr w:rsidR="001A0091" w:rsidTr="001A0091">
        <w:tc>
          <w:tcPr>
            <w:tcW w:w="266" w:type="pct"/>
            <w:vAlign w:val="center"/>
          </w:tcPr>
          <w:p w:rsidR="001A0091" w:rsidRDefault="001A0091" w:rsidP="00F418B4">
            <w:r w:rsidRPr="007E1A1C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A1C">
              <w:rPr>
                <w:sz w:val="24"/>
                <w:szCs w:val="24"/>
              </w:rPr>
              <w:instrText xml:space="preserve"> FORMCHECKBOX </w:instrText>
            </w:r>
            <w:r w:rsidR="008574B7">
              <w:rPr>
                <w:sz w:val="24"/>
                <w:szCs w:val="24"/>
              </w:rPr>
            </w:r>
            <w:r w:rsidR="008574B7">
              <w:rPr>
                <w:sz w:val="24"/>
                <w:szCs w:val="24"/>
              </w:rPr>
              <w:fldChar w:fldCharType="separate"/>
            </w:r>
            <w:r w:rsidRPr="007E1A1C">
              <w:rPr>
                <w:sz w:val="24"/>
                <w:szCs w:val="24"/>
              </w:rPr>
              <w:fldChar w:fldCharType="end"/>
            </w:r>
          </w:p>
        </w:tc>
        <w:tc>
          <w:tcPr>
            <w:tcW w:w="1178" w:type="pct"/>
            <w:vAlign w:val="center"/>
          </w:tcPr>
          <w:p w:rsidR="001A0091" w:rsidRDefault="001A0091" w:rsidP="00F418B4">
            <w:pPr>
              <w:spacing w:before="4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CITI, CVs, and Licenses</w:t>
            </w:r>
          </w:p>
        </w:tc>
        <w:tc>
          <w:tcPr>
            <w:tcW w:w="3556" w:type="pct"/>
            <w:vAlign w:val="center"/>
          </w:tcPr>
          <w:p w:rsidR="001A0091" w:rsidRDefault="001A0091" w:rsidP="00F418B4">
            <w:pPr>
              <w:spacing w:before="4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CITI should be Biomedical or Social Behavioral Research and Good Clinical Practice (GCP); CVs should be updated every 2 years, signed and dated; Valid Licenses/certificates include medical, nursing, psychology, IATA –</w:t>
            </w:r>
            <w:r>
              <w:rPr>
                <w:rFonts w:ascii="Calibri"/>
                <w:spacing w:val="-1"/>
              </w:rPr>
              <w:t>confirms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staff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eligibility</w:t>
            </w:r>
            <w:r>
              <w:rPr>
                <w:rFonts w:ascii="Calibri"/>
              </w:rPr>
              <w:t xml:space="preserve"> 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conduct</w:t>
            </w:r>
            <w:r>
              <w:rPr>
                <w:rFonts w:ascii="Calibri"/>
                <w:spacing w:val="51"/>
              </w:rPr>
              <w:t xml:space="preserve"> </w:t>
            </w:r>
            <w:r>
              <w:rPr>
                <w:rFonts w:ascii="Calibri"/>
                <w:spacing w:val="-1"/>
              </w:rPr>
              <w:t>study/perform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delegated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tasks</w:t>
            </w:r>
          </w:p>
        </w:tc>
      </w:tr>
      <w:tr w:rsidR="001A0091" w:rsidTr="001A0091">
        <w:tc>
          <w:tcPr>
            <w:tcW w:w="266" w:type="pct"/>
            <w:vAlign w:val="center"/>
          </w:tcPr>
          <w:p w:rsidR="001A0091" w:rsidRDefault="001A0091" w:rsidP="00F418B4">
            <w:r w:rsidRPr="007E1A1C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A1C">
              <w:rPr>
                <w:sz w:val="24"/>
                <w:szCs w:val="24"/>
              </w:rPr>
              <w:instrText xml:space="preserve"> FORMCHECKBOX </w:instrText>
            </w:r>
            <w:r w:rsidR="008574B7">
              <w:rPr>
                <w:sz w:val="24"/>
                <w:szCs w:val="24"/>
              </w:rPr>
            </w:r>
            <w:r w:rsidR="008574B7">
              <w:rPr>
                <w:sz w:val="24"/>
                <w:szCs w:val="24"/>
              </w:rPr>
              <w:fldChar w:fldCharType="separate"/>
            </w:r>
            <w:r w:rsidRPr="007E1A1C">
              <w:rPr>
                <w:sz w:val="24"/>
                <w:szCs w:val="24"/>
              </w:rPr>
              <w:fldChar w:fldCharType="end"/>
            </w:r>
          </w:p>
        </w:tc>
        <w:tc>
          <w:tcPr>
            <w:tcW w:w="1178" w:type="pct"/>
            <w:vAlign w:val="center"/>
          </w:tcPr>
          <w:p w:rsidR="001A0091" w:rsidRPr="00EE24B7" w:rsidRDefault="001A0091" w:rsidP="00F418B4">
            <w:r w:rsidRPr="00EE24B7">
              <w:t>COI Disclosure Forms</w:t>
            </w:r>
          </w:p>
        </w:tc>
        <w:tc>
          <w:tcPr>
            <w:tcW w:w="3556" w:type="pct"/>
            <w:vAlign w:val="center"/>
          </w:tcPr>
          <w:p w:rsidR="001A0091" w:rsidRPr="00EE24B7" w:rsidRDefault="001A0091" w:rsidP="00F2021D">
            <w:r w:rsidRPr="00EE24B7">
              <w:t xml:space="preserve">Documentation of </w:t>
            </w:r>
            <w:r w:rsidR="00F2021D">
              <w:t>Conflict of Interest (</w:t>
            </w:r>
            <w:r>
              <w:t>COI</w:t>
            </w:r>
            <w:r w:rsidR="00F2021D">
              <w:t>)</w:t>
            </w:r>
            <w:r>
              <w:t xml:space="preserve"> </w:t>
            </w:r>
            <w:r w:rsidRPr="00EE24B7">
              <w:t>disclosure and training</w:t>
            </w:r>
            <w:r>
              <w:t xml:space="preserve">. </w:t>
            </w:r>
          </w:p>
        </w:tc>
      </w:tr>
      <w:tr w:rsidR="001A0091" w:rsidTr="001A0091">
        <w:tc>
          <w:tcPr>
            <w:tcW w:w="266" w:type="pct"/>
            <w:vAlign w:val="center"/>
          </w:tcPr>
          <w:p w:rsidR="001A0091" w:rsidRDefault="001A0091" w:rsidP="00F418B4">
            <w:r w:rsidRPr="007E1A1C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A1C">
              <w:rPr>
                <w:sz w:val="24"/>
                <w:szCs w:val="24"/>
              </w:rPr>
              <w:instrText xml:space="preserve"> FORMCHECKBOX </w:instrText>
            </w:r>
            <w:r w:rsidR="008574B7">
              <w:rPr>
                <w:sz w:val="24"/>
                <w:szCs w:val="24"/>
              </w:rPr>
            </w:r>
            <w:r w:rsidR="008574B7">
              <w:rPr>
                <w:sz w:val="24"/>
                <w:szCs w:val="24"/>
              </w:rPr>
              <w:fldChar w:fldCharType="separate"/>
            </w:r>
            <w:r w:rsidRPr="007E1A1C">
              <w:rPr>
                <w:sz w:val="24"/>
                <w:szCs w:val="24"/>
              </w:rPr>
              <w:fldChar w:fldCharType="end"/>
            </w:r>
          </w:p>
        </w:tc>
        <w:tc>
          <w:tcPr>
            <w:tcW w:w="1178" w:type="pct"/>
            <w:vAlign w:val="center"/>
          </w:tcPr>
          <w:p w:rsidR="001A0091" w:rsidRPr="00EE24B7" w:rsidRDefault="001A0091" w:rsidP="00F418B4">
            <w:r w:rsidRPr="00EE24B7">
              <w:t>Institutional Compliance Documents</w:t>
            </w:r>
          </w:p>
        </w:tc>
        <w:tc>
          <w:tcPr>
            <w:tcW w:w="3556" w:type="pct"/>
            <w:vAlign w:val="center"/>
          </w:tcPr>
          <w:p w:rsidR="001A0091" w:rsidRPr="00EE24B7" w:rsidRDefault="001A0091" w:rsidP="00F418B4">
            <w:r w:rsidRPr="00EE24B7">
              <w:t xml:space="preserve">IRB </w:t>
            </w:r>
            <w:r w:rsidR="00F2021D">
              <w:t xml:space="preserve">FWA Number </w:t>
            </w:r>
            <w:r w:rsidRPr="00EE24B7">
              <w:t xml:space="preserve"> and Membership Letters</w:t>
            </w:r>
          </w:p>
        </w:tc>
      </w:tr>
      <w:tr w:rsidR="001A0091" w:rsidTr="001A0091">
        <w:tc>
          <w:tcPr>
            <w:tcW w:w="266" w:type="pct"/>
            <w:vAlign w:val="center"/>
          </w:tcPr>
          <w:p w:rsidR="001A0091" w:rsidRDefault="001A0091" w:rsidP="00F418B4">
            <w:r w:rsidRPr="007E1A1C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A1C">
              <w:rPr>
                <w:sz w:val="24"/>
                <w:szCs w:val="24"/>
              </w:rPr>
              <w:instrText xml:space="preserve"> FORMCHECKBOX </w:instrText>
            </w:r>
            <w:r w:rsidR="008574B7">
              <w:rPr>
                <w:sz w:val="24"/>
                <w:szCs w:val="24"/>
              </w:rPr>
            </w:r>
            <w:r w:rsidR="008574B7">
              <w:rPr>
                <w:sz w:val="24"/>
                <w:szCs w:val="24"/>
              </w:rPr>
              <w:fldChar w:fldCharType="separate"/>
            </w:r>
            <w:r w:rsidRPr="007E1A1C">
              <w:rPr>
                <w:sz w:val="24"/>
                <w:szCs w:val="24"/>
              </w:rPr>
              <w:fldChar w:fldCharType="end"/>
            </w:r>
          </w:p>
        </w:tc>
        <w:tc>
          <w:tcPr>
            <w:tcW w:w="1178" w:type="pct"/>
            <w:vAlign w:val="center"/>
          </w:tcPr>
          <w:p w:rsidR="001A0091" w:rsidRDefault="001A0091" w:rsidP="00F418B4">
            <w:pPr>
              <w:spacing w:before="4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Training Records</w:t>
            </w:r>
          </w:p>
        </w:tc>
        <w:tc>
          <w:tcPr>
            <w:tcW w:w="3556" w:type="pct"/>
            <w:vAlign w:val="center"/>
          </w:tcPr>
          <w:p w:rsidR="001A0091" w:rsidRDefault="001A0091" w:rsidP="00F418B4">
            <w:pPr>
              <w:spacing w:before="4" w:line="240" w:lineRule="exact"/>
              <w:rPr>
                <w:sz w:val="24"/>
                <w:szCs w:val="24"/>
              </w:rPr>
            </w:pPr>
            <w:r>
              <w:rPr>
                <w:rFonts w:ascii="Calibri"/>
                <w:spacing w:val="-1"/>
              </w:rPr>
              <w:t>Study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specific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training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document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that all </w:t>
            </w:r>
            <w:r>
              <w:rPr>
                <w:rFonts w:ascii="Calibri"/>
                <w:spacing w:val="-2"/>
              </w:rPr>
              <w:t>people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involved</w:t>
            </w:r>
            <w:r>
              <w:rPr>
                <w:rFonts w:ascii="Calibri"/>
              </w:rPr>
              <w:t xml:space="preserve"> with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study</w:t>
            </w:r>
            <w:r>
              <w:rPr>
                <w:rFonts w:ascii="Calibri"/>
                <w:spacing w:val="49"/>
              </w:rPr>
              <w:t xml:space="preserve"> </w:t>
            </w:r>
            <w:r>
              <w:rPr>
                <w:rFonts w:ascii="Calibri"/>
              </w:rPr>
              <w:t xml:space="preserve">are </w:t>
            </w:r>
            <w:r>
              <w:rPr>
                <w:rFonts w:ascii="Calibri"/>
                <w:spacing w:val="-1"/>
              </w:rPr>
              <w:t>adequately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informed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about</w:t>
            </w:r>
            <w:r>
              <w:rPr>
                <w:rFonts w:ascii="Calibri"/>
              </w:rPr>
              <w:t xml:space="preserve"> the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protocol</w:t>
            </w:r>
          </w:p>
        </w:tc>
      </w:tr>
      <w:tr w:rsidR="001A0091" w:rsidTr="001A0091">
        <w:tc>
          <w:tcPr>
            <w:tcW w:w="266" w:type="pct"/>
            <w:vAlign w:val="center"/>
          </w:tcPr>
          <w:p w:rsidR="001A0091" w:rsidRDefault="001A0091" w:rsidP="00F418B4">
            <w:r w:rsidRPr="007E1A1C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A1C">
              <w:rPr>
                <w:sz w:val="24"/>
                <w:szCs w:val="24"/>
              </w:rPr>
              <w:instrText xml:space="preserve"> FORMCHECKBOX </w:instrText>
            </w:r>
            <w:r w:rsidR="008574B7">
              <w:rPr>
                <w:sz w:val="24"/>
                <w:szCs w:val="24"/>
              </w:rPr>
            </w:r>
            <w:r w:rsidR="008574B7">
              <w:rPr>
                <w:sz w:val="24"/>
                <w:szCs w:val="24"/>
              </w:rPr>
              <w:fldChar w:fldCharType="separate"/>
            </w:r>
            <w:r w:rsidRPr="007E1A1C">
              <w:rPr>
                <w:sz w:val="24"/>
                <w:szCs w:val="24"/>
              </w:rPr>
              <w:fldChar w:fldCharType="end"/>
            </w:r>
          </w:p>
        </w:tc>
        <w:tc>
          <w:tcPr>
            <w:tcW w:w="1178" w:type="pct"/>
            <w:vAlign w:val="center"/>
          </w:tcPr>
          <w:p w:rsidR="001A0091" w:rsidRDefault="001A0091" w:rsidP="00F418B4">
            <w:pPr>
              <w:spacing w:before="4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Protocol</w:t>
            </w:r>
          </w:p>
        </w:tc>
        <w:tc>
          <w:tcPr>
            <w:tcW w:w="3556" w:type="pct"/>
            <w:vAlign w:val="center"/>
          </w:tcPr>
          <w:p w:rsidR="001A0091" w:rsidRDefault="001A0091" w:rsidP="00F418B4">
            <w:pPr>
              <w:spacing w:before="4" w:line="240" w:lineRule="exact"/>
              <w:rPr>
                <w:sz w:val="24"/>
                <w:szCs w:val="24"/>
              </w:rPr>
            </w:pPr>
            <w:r>
              <w:rPr>
                <w:rFonts w:ascii="Calibri"/>
                <w:spacing w:val="-1"/>
              </w:rPr>
              <w:t>Current</w:t>
            </w:r>
            <w:r>
              <w:rPr>
                <w:rFonts w:ascii="Calibri"/>
              </w:rPr>
              <w:t xml:space="preserve"> IRB </w:t>
            </w:r>
            <w:r>
              <w:rPr>
                <w:rFonts w:ascii="Calibri"/>
                <w:spacing w:val="-1"/>
              </w:rPr>
              <w:t>approved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protocol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 all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previous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versions  </w:t>
            </w:r>
          </w:p>
        </w:tc>
      </w:tr>
      <w:tr w:rsidR="001A0091" w:rsidTr="001A0091">
        <w:tc>
          <w:tcPr>
            <w:tcW w:w="266" w:type="pct"/>
            <w:vAlign w:val="center"/>
          </w:tcPr>
          <w:p w:rsidR="001A0091" w:rsidRDefault="001A0091" w:rsidP="00F418B4">
            <w:r w:rsidRPr="007E1A1C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A1C">
              <w:rPr>
                <w:sz w:val="24"/>
                <w:szCs w:val="24"/>
              </w:rPr>
              <w:instrText xml:space="preserve"> FORMCHECKBOX </w:instrText>
            </w:r>
            <w:r w:rsidR="008574B7">
              <w:rPr>
                <w:sz w:val="24"/>
                <w:szCs w:val="24"/>
              </w:rPr>
            </w:r>
            <w:r w:rsidR="008574B7">
              <w:rPr>
                <w:sz w:val="24"/>
                <w:szCs w:val="24"/>
              </w:rPr>
              <w:fldChar w:fldCharType="separate"/>
            </w:r>
            <w:r w:rsidRPr="007E1A1C">
              <w:rPr>
                <w:sz w:val="24"/>
                <w:szCs w:val="24"/>
              </w:rPr>
              <w:fldChar w:fldCharType="end"/>
            </w:r>
          </w:p>
        </w:tc>
        <w:tc>
          <w:tcPr>
            <w:tcW w:w="1178" w:type="pct"/>
            <w:vAlign w:val="center"/>
          </w:tcPr>
          <w:p w:rsidR="001A0091" w:rsidRDefault="001A0091" w:rsidP="00F418B4">
            <w:pPr>
              <w:spacing w:before="4" w:line="240" w:lineRule="exact"/>
              <w:rPr>
                <w:sz w:val="24"/>
                <w:szCs w:val="24"/>
              </w:rPr>
            </w:pPr>
            <w:r>
              <w:rPr>
                <w:rFonts w:ascii="Calibri"/>
              </w:rPr>
              <w:t xml:space="preserve">IRB </w:t>
            </w:r>
            <w:r>
              <w:rPr>
                <w:rFonts w:ascii="Calibri"/>
                <w:spacing w:val="-1"/>
              </w:rPr>
              <w:t>Submission</w:t>
            </w:r>
            <w:r>
              <w:rPr>
                <w:rFonts w:ascii="Calibri"/>
                <w:spacing w:val="24"/>
              </w:rPr>
              <w:t xml:space="preserve"> </w:t>
            </w:r>
            <w:r>
              <w:rPr>
                <w:rFonts w:ascii="Calibri"/>
                <w:spacing w:val="-1"/>
              </w:rPr>
              <w:t>Documents</w:t>
            </w:r>
          </w:p>
        </w:tc>
        <w:tc>
          <w:tcPr>
            <w:tcW w:w="3556" w:type="pct"/>
            <w:vAlign w:val="center"/>
          </w:tcPr>
          <w:p w:rsidR="001A0091" w:rsidRDefault="001A0091" w:rsidP="001A0091">
            <w:pPr>
              <w:pStyle w:val="ListParagraph"/>
              <w:numPr>
                <w:ilvl w:val="0"/>
                <w:numId w:val="1"/>
              </w:numPr>
            </w:pPr>
            <w:r w:rsidRPr="00B436DB">
              <w:t xml:space="preserve">Original </w:t>
            </w:r>
            <w:r>
              <w:t>IRB submission forms</w:t>
            </w:r>
          </w:p>
          <w:p w:rsidR="001A0091" w:rsidRPr="00B436DB" w:rsidRDefault="001A0091" w:rsidP="001A0091">
            <w:pPr>
              <w:pStyle w:val="ListParagraph"/>
              <w:numPr>
                <w:ilvl w:val="0"/>
                <w:numId w:val="1"/>
              </w:numPr>
            </w:pPr>
            <w:r>
              <w:t>IRB approval letters (initial, continuing, modification/amendments)</w:t>
            </w:r>
          </w:p>
          <w:p w:rsidR="001A0091" w:rsidRPr="00B436DB" w:rsidRDefault="001A0091" w:rsidP="009B10BC">
            <w:pPr>
              <w:pStyle w:val="ListParagraph"/>
              <w:numPr>
                <w:ilvl w:val="0"/>
                <w:numId w:val="1"/>
              </w:numPr>
            </w:pPr>
            <w:r w:rsidRPr="00B436DB">
              <w:t>All IRB correspondence</w:t>
            </w:r>
          </w:p>
        </w:tc>
      </w:tr>
      <w:tr w:rsidR="001A0091" w:rsidTr="001A0091">
        <w:tc>
          <w:tcPr>
            <w:tcW w:w="266" w:type="pct"/>
            <w:vAlign w:val="center"/>
          </w:tcPr>
          <w:p w:rsidR="001A0091" w:rsidRDefault="001A0091" w:rsidP="00F418B4">
            <w:r w:rsidRPr="007E1A1C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A1C">
              <w:rPr>
                <w:sz w:val="24"/>
                <w:szCs w:val="24"/>
              </w:rPr>
              <w:instrText xml:space="preserve"> FORMCHECKBOX </w:instrText>
            </w:r>
            <w:r w:rsidR="008574B7">
              <w:rPr>
                <w:sz w:val="24"/>
                <w:szCs w:val="24"/>
              </w:rPr>
            </w:r>
            <w:r w:rsidR="008574B7">
              <w:rPr>
                <w:sz w:val="24"/>
                <w:szCs w:val="24"/>
              </w:rPr>
              <w:fldChar w:fldCharType="separate"/>
            </w:r>
            <w:r w:rsidRPr="007E1A1C">
              <w:rPr>
                <w:sz w:val="24"/>
                <w:szCs w:val="24"/>
              </w:rPr>
              <w:fldChar w:fldCharType="end"/>
            </w:r>
          </w:p>
        </w:tc>
        <w:tc>
          <w:tcPr>
            <w:tcW w:w="1178" w:type="pct"/>
            <w:vAlign w:val="center"/>
          </w:tcPr>
          <w:p w:rsidR="001A0091" w:rsidRDefault="001A0091" w:rsidP="00F418B4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Enrollment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Log</w:t>
            </w:r>
          </w:p>
        </w:tc>
        <w:tc>
          <w:tcPr>
            <w:tcW w:w="3556" w:type="pct"/>
            <w:vAlign w:val="center"/>
          </w:tcPr>
          <w:p w:rsidR="001A0091" w:rsidRDefault="001A0091" w:rsidP="00F418B4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Log can be maintained electronically. Should be updated regularly and often</w:t>
            </w:r>
            <w:r w:rsidR="009B10BC">
              <w:rPr>
                <w:rFonts w:ascii="Calibri"/>
                <w:spacing w:val="-1"/>
              </w:rPr>
              <w:t>. A subject is enrolled once data has been collected.</w:t>
            </w:r>
          </w:p>
        </w:tc>
      </w:tr>
      <w:tr w:rsidR="001A0091" w:rsidTr="001A0091">
        <w:tc>
          <w:tcPr>
            <w:tcW w:w="266" w:type="pct"/>
            <w:vAlign w:val="center"/>
          </w:tcPr>
          <w:p w:rsidR="001A0091" w:rsidRDefault="001A0091" w:rsidP="00F418B4">
            <w:r w:rsidRPr="007E1A1C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A1C">
              <w:rPr>
                <w:sz w:val="24"/>
                <w:szCs w:val="24"/>
              </w:rPr>
              <w:instrText xml:space="preserve"> FORMCHECKBOX </w:instrText>
            </w:r>
            <w:r w:rsidR="008574B7">
              <w:rPr>
                <w:sz w:val="24"/>
                <w:szCs w:val="24"/>
              </w:rPr>
            </w:r>
            <w:r w:rsidR="008574B7">
              <w:rPr>
                <w:sz w:val="24"/>
                <w:szCs w:val="24"/>
              </w:rPr>
              <w:fldChar w:fldCharType="separate"/>
            </w:r>
            <w:r w:rsidRPr="007E1A1C">
              <w:rPr>
                <w:sz w:val="24"/>
                <w:szCs w:val="24"/>
              </w:rPr>
              <w:fldChar w:fldCharType="end"/>
            </w:r>
          </w:p>
        </w:tc>
        <w:tc>
          <w:tcPr>
            <w:tcW w:w="1178" w:type="pct"/>
            <w:vAlign w:val="center"/>
          </w:tcPr>
          <w:p w:rsidR="001A0091" w:rsidRDefault="001A0091" w:rsidP="00F418B4">
            <w:pPr>
              <w:pStyle w:val="TableParagraph"/>
              <w:ind w:right="604"/>
              <w:rPr>
                <w:rFonts w:ascii="Calibri"/>
                <w:spacing w:val="-1"/>
              </w:rPr>
            </w:pPr>
            <w:r w:rsidRPr="00FF7FA0">
              <w:rPr>
                <w:rFonts w:ascii="Calibri"/>
                <w:spacing w:val="-1"/>
              </w:rPr>
              <w:t>Protocol</w:t>
            </w:r>
            <w:r w:rsidRPr="00FF7FA0">
              <w:rPr>
                <w:rFonts w:ascii="Calibri"/>
                <w:spacing w:val="-3"/>
              </w:rPr>
              <w:t xml:space="preserve"> </w:t>
            </w:r>
            <w:r w:rsidRPr="00FF7FA0">
              <w:rPr>
                <w:rFonts w:ascii="Calibri"/>
                <w:spacing w:val="-1"/>
              </w:rPr>
              <w:t>Deviations</w:t>
            </w:r>
            <w:r>
              <w:rPr>
                <w:rFonts w:ascii="Calibri"/>
                <w:spacing w:val="-1"/>
              </w:rPr>
              <w:t xml:space="preserve"> Log</w:t>
            </w:r>
          </w:p>
        </w:tc>
        <w:tc>
          <w:tcPr>
            <w:tcW w:w="3556" w:type="pct"/>
            <w:vAlign w:val="center"/>
          </w:tcPr>
          <w:p w:rsidR="001A0091" w:rsidRDefault="001A0091" w:rsidP="00F418B4">
            <w:pPr>
              <w:pStyle w:val="TableParagraph"/>
              <w:spacing w:line="264" w:lineRule="exact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Any deviation from the IRB approved protocol should be logged and reported appropriately to IRB and/or Sponsor</w:t>
            </w:r>
          </w:p>
        </w:tc>
      </w:tr>
      <w:bookmarkStart w:id="1" w:name="_GoBack"/>
      <w:tr w:rsidR="001A0091" w:rsidTr="001A0091">
        <w:tc>
          <w:tcPr>
            <w:tcW w:w="266" w:type="pct"/>
            <w:vAlign w:val="center"/>
          </w:tcPr>
          <w:p w:rsidR="001A0091" w:rsidRDefault="001A0091" w:rsidP="00F418B4">
            <w:r w:rsidRPr="007E1A1C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A1C">
              <w:rPr>
                <w:sz w:val="24"/>
                <w:szCs w:val="24"/>
              </w:rPr>
              <w:instrText xml:space="preserve"> FORMCHECKBOX </w:instrText>
            </w:r>
            <w:r w:rsidR="008574B7">
              <w:rPr>
                <w:sz w:val="24"/>
                <w:szCs w:val="24"/>
              </w:rPr>
            </w:r>
            <w:r w:rsidR="008574B7">
              <w:rPr>
                <w:sz w:val="24"/>
                <w:szCs w:val="24"/>
              </w:rPr>
              <w:fldChar w:fldCharType="separate"/>
            </w:r>
            <w:r w:rsidRPr="007E1A1C">
              <w:rPr>
                <w:sz w:val="24"/>
                <w:szCs w:val="24"/>
              </w:rPr>
              <w:fldChar w:fldCharType="end"/>
            </w:r>
          </w:p>
        </w:tc>
        <w:tc>
          <w:tcPr>
            <w:tcW w:w="1178" w:type="pct"/>
            <w:vAlign w:val="center"/>
          </w:tcPr>
          <w:p w:rsidR="001A0091" w:rsidRDefault="001A0091" w:rsidP="00F418B4">
            <w:pPr>
              <w:pStyle w:val="TableParagraph"/>
              <w:spacing w:line="265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Data </w:t>
            </w:r>
            <w:r>
              <w:rPr>
                <w:rFonts w:ascii="Calibri"/>
                <w:spacing w:val="-1"/>
              </w:rPr>
              <w:t xml:space="preserve">Collection </w:t>
            </w:r>
            <w:r>
              <w:rPr>
                <w:rFonts w:ascii="Calibri"/>
              </w:rPr>
              <w:t>Docs</w:t>
            </w:r>
          </w:p>
        </w:tc>
        <w:tc>
          <w:tcPr>
            <w:tcW w:w="3556" w:type="pct"/>
            <w:vAlign w:val="center"/>
          </w:tcPr>
          <w:p w:rsidR="001A0091" w:rsidRDefault="001A0091" w:rsidP="00F418B4">
            <w:pPr>
              <w:pStyle w:val="TableParagraph"/>
              <w:spacing w:line="265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All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templates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used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to collect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study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data (surveys, questionnaires, databases)</w:t>
            </w:r>
          </w:p>
        </w:tc>
      </w:tr>
      <w:bookmarkEnd w:id="1"/>
      <w:tr w:rsidR="001A0091" w:rsidTr="001A0091">
        <w:tc>
          <w:tcPr>
            <w:tcW w:w="266" w:type="pct"/>
            <w:vAlign w:val="center"/>
          </w:tcPr>
          <w:p w:rsidR="001A0091" w:rsidRDefault="001A0091" w:rsidP="00F418B4">
            <w:r w:rsidRPr="007E1A1C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A1C">
              <w:rPr>
                <w:sz w:val="24"/>
                <w:szCs w:val="24"/>
              </w:rPr>
              <w:instrText xml:space="preserve"> FORMCHECKBOX </w:instrText>
            </w:r>
            <w:r w:rsidR="008574B7">
              <w:rPr>
                <w:sz w:val="24"/>
                <w:szCs w:val="24"/>
              </w:rPr>
            </w:r>
            <w:r w:rsidR="008574B7">
              <w:rPr>
                <w:sz w:val="24"/>
                <w:szCs w:val="24"/>
              </w:rPr>
              <w:fldChar w:fldCharType="separate"/>
            </w:r>
            <w:r w:rsidRPr="007E1A1C">
              <w:rPr>
                <w:sz w:val="24"/>
                <w:szCs w:val="24"/>
              </w:rPr>
              <w:fldChar w:fldCharType="end"/>
            </w:r>
          </w:p>
        </w:tc>
        <w:tc>
          <w:tcPr>
            <w:tcW w:w="1178" w:type="pct"/>
            <w:vAlign w:val="center"/>
          </w:tcPr>
          <w:p w:rsidR="001A0091" w:rsidRPr="00EE24B7" w:rsidRDefault="001A0091" w:rsidP="00F418B4">
            <w:r w:rsidRPr="00EE24B7">
              <w:t>Lab (If applicable)</w:t>
            </w:r>
          </w:p>
        </w:tc>
        <w:tc>
          <w:tcPr>
            <w:tcW w:w="3556" w:type="pct"/>
            <w:vAlign w:val="center"/>
          </w:tcPr>
          <w:p w:rsidR="001A0091" w:rsidRPr="00EE24B7" w:rsidRDefault="001A0091" w:rsidP="00F418B4">
            <w:r w:rsidRPr="00EE24B7">
              <w:t>Lab Certification, Accreditation, Licenses, Lab Director's CV, Normal Lab/Reference Values</w:t>
            </w:r>
          </w:p>
        </w:tc>
      </w:tr>
      <w:tr w:rsidR="001A0091" w:rsidTr="001A0091">
        <w:tc>
          <w:tcPr>
            <w:tcW w:w="266" w:type="pct"/>
            <w:vAlign w:val="center"/>
          </w:tcPr>
          <w:p w:rsidR="001A0091" w:rsidRDefault="001A0091" w:rsidP="00F418B4">
            <w:r w:rsidRPr="007E1A1C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A1C">
              <w:rPr>
                <w:sz w:val="24"/>
                <w:szCs w:val="24"/>
              </w:rPr>
              <w:instrText xml:space="preserve"> FORMCHECKBOX </w:instrText>
            </w:r>
            <w:r w:rsidR="008574B7">
              <w:rPr>
                <w:sz w:val="24"/>
                <w:szCs w:val="24"/>
              </w:rPr>
            </w:r>
            <w:r w:rsidR="008574B7">
              <w:rPr>
                <w:sz w:val="24"/>
                <w:szCs w:val="24"/>
              </w:rPr>
              <w:fldChar w:fldCharType="separate"/>
            </w:r>
            <w:r w:rsidRPr="007E1A1C">
              <w:rPr>
                <w:sz w:val="24"/>
                <w:szCs w:val="24"/>
              </w:rPr>
              <w:fldChar w:fldCharType="end"/>
            </w:r>
          </w:p>
        </w:tc>
        <w:tc>
          <w:tcPr>
            <w:tcW w:w="1178" w:type="pct"/>
            <w:vAlign w:val="center"/>
          </w:tcPr>
          <w:p w:rsidR="001A0091" w:rsidRDefault="001A0091" w:rsidP="00F418B4">
            <w:pPr>
              <w:spacing w:before="4" w:line="240" w:lineRule="exact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Correspondence/</w:t>
            </w:r>
          </w:p>
          <w:p w:rsidR="001A0091" w:rsidRDefault="001A0091" w:rsidP="00F418B4">
            <w:pPr>
              <w:spacing w:before="4" w:line="240" w:lineRule="exact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Communications</w:t>
            </w:r>
          </w:p>
        </w:tc>
        <w:tc>
          <w:tcPr>
            <w:tcW w:w="3556" w:type="pct"/>
            <w:vAlign w:val="center"/>
          </w:tcPr>
          <w:p w:rsidR="001A0091" w:rsidRDefault="001A0091" w:rsidP="00F418B4">
            <w:pPr>
              <w:spacing w:before="4" w:line="240" w:lineRule="exact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All pertinent communications should be maintained including meeting minutes, discussions with IRB, Sponsor or CRO, annual reports from Sponsor/CRO</w:t>
            </w:r>
          </w:p>
        </w:tc>
      </w:tr>
    </w:tbl>
    <w:p w:rsidR="0040480E" w:rsidRDefault="0040480E"/>
    <w:p w:rsidR="001A0091" w:rsidRDefault="001A0091" w:rsidP="001A0091">
      <w:r w:rsidRPr="00853767">
        <w:rPr>
          <w:b/>
        </w:rPr>
        <w:t>Note:</w:t>
      </w:r>
      <w:r>
        <w:t xml:space="preserve">  Documents such as CV’s, Licenses, CITI training documents or IRB membership may be kept in a central location.   In addition, older protocols, consent forms, etc., may be kept electronically.  The location of these documents should be noted</w:t>
      </w:r>
      <w:r w:rsidR="00F2021D">
        <w:t xml:space="preserve"> using a Note to </w:t>
      </w:r>
      <w:proofErr w:type="gramStart"/>
      <w:r w:rsidR="00F2021D">
        <w:t>File</w:t>
      </w:r>
      <w:proofErr w:type="gramEnd"/>
      <w:r>
        <w:t xml:space="preserve"> in the regulatory binder.  </w:t>
      </w:r>
    </w:p>
    <w:p w:rsidR="001A0091" w:rsidRDefault="001A0091" w:rsidP="001A0091">
      <w:pPr>
        <w:spacing w:before="9" w:line="180" w:lineRule="exact"/>
        <w:rPr>
          <w:sz w:val="18"/>
          <w:szCs w:val="18"/>
        </w:rPr>
      </w:pPr>
    </w:p>
    <w:sectPr w:rsidR="001A009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850" w:rsidRDefault="00E42850" w:rsidP="001A0091">
      <w:r>
        <w:separator/>
      </w:r>
    </w:p>
  </w:endnote>
  <w:endnote w:type="continuationSeparator" w:id="0">
    <w:p w:rsidR="00E42850" w:rsidRDefault="00E42850" w:rsidP="001A0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091" w:rsidRPr="001A0091" w:rsidRDefault="001A0091">
    <w:pPr>
      <w:pStyle w:val="Footer"/>
      <w:jc w:val="right"/>
    </w:pPr>
    <w:r>
      <w:t>Version: 05/0</w:t>
    </w:r>
    <w:r w:rsidR="008574B7">
      <w:t>9</w:t>
    </w:r>
    <w:r>
      <w:t>/2018</w:t>
    </w:r>
    <w:r>
      <w:tab/>
    </w:r>
    <w:r>
      <w:tab/>
    </w:r>
    <w:sdt>
      <w:sdtPr>
        <w:id w:val="-111977467"/>
        <w:docPartObj>
          <w:docPartGallery w:val="Page Numbers (Bottom of Page)"/>
          <w:docPartUnique/>
        </w:docPartObj>
      </w:sdtPr>
      <w:sdtEndPr/>
      <w:sdtContent>
        <w:sdt>
          <w:sdt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1A0091">
              <w:t xml:space="preserve">Page </w:t>
            </w:r>
            <w:r w:rsidRPr="001A0091">
              <w:rPr>
                <w:b/>
                <w:bCs/>
              </w:rPr>
              <w:fldChar w:fldCharType="begin"/>
            </w:r>
            <w:r w:rsidRPr="001A0091">
              <w:rPr>
                <w:b/>
                <w:bCs/>
              </w:rPr>
              <w:instrText xml:space="preserve"> PAGE </w:instrText>
            </w:r>
            <w:r w:rsidRPr="001A0091">
              <w:rPr>
                <w:b/>
                <w:bCs/>
              </w:rPr>
              <w:fldChar w:fldCharType="separate"/>
            </w:r>
            <w:r w:rsidR="008574B7">
              <w:rPr>
                <w:b/>
                <w:bCs/>
                <w:noProof/>
              </w:rPr>
              <w:t>1</w:t>
            </w:r>
            <w:r w:rsidRPr="001A0091">
              <w:rPr>
                <w:b/>
                <w:bCs/>
              </w:rPr>
              <w:fldChar w:fldCharType="end"/>
            </w:r>
            <w:r w:rsidRPr="001A0091">
              <w:t xml:space="preserve"> of </w:t>
            </w:r>
            <w:r w:rsidRPr="001A0091">
              <w:rPr>
                <w:b/>
                <w:bCs/>
              </w:rPr>
              <w:fldChar w:fldCharType="begin"/>
            </w:r>
            <w:r w:rsidRPr="001A0091">
              <w:rPr>
                <w:b/>
                <w:bCs/>
              </w:rPr>
              <w:instrText xml:space="preserve"> NUMPAGES  </w:instrText>
            </w:r>
            <w:r w:rsidRPr="001A0091">
              <w:rPr>
                <w:b/>
                <w:bCs/>
              </w:rPr>
              <w:fldChar w:fldCharType="separate"/>
            </w:r>
            <w:r w:rsidR="008574B7">
              <w:rPr>
                <w:b/>
                <w:bCs/>
                <w:noProof/>
              </w:rPr>
              <w:t>1</w:t>
            </w:r>
            <w:r w:rsidRPr="001A0091">
              <w:rPr>
                <w:b/>
                <w:bCs/>
              </w:rPr>
              <w:fldChar w:fldCharType="end"/>
            </w:r>
          </w:sdtContent>
        </w:sdt>
      </w:sdtContent>
    </w:sdt>
  </w:p>
  <w:p w:rsidR="001A0091" w:rsidRPr="001A0091" w:rsidRDefault="001A0091" w:rsidP="001A00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850" w:rsidRDefault="00E42850" w:rsidP="001A0091">
      <w:r>
        <w:separator/>
      </w:r>
    </w:p>
  </w:footnote>
  <w:footnote w:type="continuationSeparator" w:id="0">
    <w:p w:rsidR="00E42850" w:rsidRDefault="00E42850" w:rsidP="001A00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091" w:rsidRPr="0063237F" w:rsidRDefault="0063237F" w:rsidP="0063237F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8BAACD2" wp14:editId="6C84CD00">
          <wp:simplePos x="0" y="0"/>
          <wp:positionH relativeFrom="page">
            <wp:posOffset>594995</wp:posOffset>
          </wp:positionH>
          <wp:positionV relativeFrom="paragraph">
            <wp:posOffset>-182493</wp:posOffset>
          </wp:positionV>
          <wp:extent cx="2369820" cy="626110"/>
          <wp:effectExtent l="0" t="0" r="0" b="254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9820" cy="626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  <w:t>IRB Number</w:t>
    </w:r>
    <w:proofErr w:type="gramStart"/>
    <w:r>
      <w:t>:_</w:t>
    </w:r>
    <w:proofErr w:type="gramEnd"/>
    <w:r>
      <w:t>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A0AAD"/>
    <w:multiLevelType w:val="hybridMultilevel"/>
    <w:tmpl w:val="C5C0E112"/>
    <w:lvl w:ilvl="0" w:tplc="58FE69EE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091"/>
    <w:rsid w:val="001A0091"/>
    <w:rsid w:val="002737E2"/>
    <w:rsid w:val="002C02BC"/>
    <w:rsid w:val="0040480E"/>
    <w:rsid w:val="0063237F"/>
    <w:rsid w:val="007303C8"/>
    <w:rsid w:val="00755A05"/>
    <w:rsid w:val="008574B7"/>
    <w:rsid w:val="009018CC"/>
    <w:rsid w:val="009B10BC"/>
    <w:rsid w:val="00C6705A"/>
    <w:rsid w:val="00D856BA"/>
    <w:rsid w:val="00E42850"/>
    <w:rsid w:val="00EA7101"/>
    <w:rsid w:val="00F20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A0091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1A0091"/>
  </w:style>
  <w:style w:type="paragraph" w:customStyle="1" w:styleId="TableParagraph">
    <w:name w:val="Table Paragraph"/>
    <w:basedOn w:val="Normal"/>
    <w:uiPriority w:val="1"/>
    <w:qFormat/>
    <w:rsid w:val="001A0091"/>
  </w:style>
  <w:style w:type="table" w:styleId="TableGrid">
    <w:name w:val="Table Grid"/>
    <w:basedOn w:val="TableNormal"/>
    <w:uiPriority w:val="59"/>
    <w:rsid w:val="001A0091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00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0091"/>
  </w:style>
  <w:style w:type="paragraph" w:styleId="Footer">
    <w:name w:val="footer"/>
    <w:basedOn w:val="Normal"/>
    <w:link w:val="FooterChar"/>
    <w:uiPriority w:val="99"/>
    <w:unhideWhenUsed/>
    <w:rsid w:val="001A00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0091"/>
  </w:style>
  <w:style w:type="paragraph" w:styleId="BalloonText">
    <w:name w:val="Balloon Text"/>
    <w:basedOn w:val="Normal"/>
    <w:link w:val="BalloonTextChar"/>
    <w:uiPriority w:val="99"/>
    <w:semiHidden/>
    <w:unhideWhenUsed/>
    <w:rsid w:val="00D856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6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A0091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1A0091"/>
  </w:style>
  <w:style w:type="paragraph" w:customStyle="1" w:styleId="TableParagraph">
    <w:name w:val="Table Paragraph"/>
    <w:basedOn w:val="Normal"/>
    <w:uiPriority w:val="1"/>
    <w:qFormat/>
    <w:rsid w:val="001A0091"/>
  </w:style>
  <w:style w:type="table" w:styleId="TableGrid">
    <w:name w:val="Table Grid"/>
    <w:basedOn w:val="TableNormal"/>
    <w:uiPriority w:val="59"/>
    <w:rsid w:val="001A0091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00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0091"/>
  </w:style>
  <w:style w:type="paragraph" w:styleId="Footer">
    <w:name w:val="footer"/>
    <w:basedOn w:val="Normal"/>
    <w:link w:val="FooterChar"/>
    <w:uiPriority w:val="99"/>
    <w:unhideWhenUsed/>
    <w:rsid w:val="001A00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0091"/>
  </w:style>
  <w:style w:type="paragraph" w:styleId="BalloonText">
    <w:name w:val="Balloon Text"/>
    <w:basedOn w:val="Normal"/>
    <w:link w:val="BalloonTextChar"/>
    <w:uiPriority w:val="99"/>
    <w:semiHidden/>
    <w:unhideWhenUsed/>
    <w:rsid w:val="00D856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6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CHOA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CHOA</dc:creator>
  <cp:lastModifiedBy>CHOA</cp:lastModifiedBy>
  <cp:revision>3</cp:revision>
  <cp:lastPrinted>2018-05-04T17:31:00Z</cp:lastPrinted>
  <dcterms:created xsi:type="dcterms:W3CDTF">2018-05-09T17:16:00Z</dcterms:created>
  <dcterms:modified xsi:type="dcterms:W3CDTF">2018-05-09T17:17:00Z</dcterms:modified>
</cp:coreProperties>
</file>