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B1" w:rsidRPr="009F5075" w:rsidRDefault="00E87869" w:rsidP="005449B1">
      <w:pPr>
        <w:ind w:left="2160" w:firstLine="720"/>
        <w:jc w:val="right"/>
        <w:rPr>
          <w:rFonts w:ascii="Times New Roman" w:hAnsi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-260350</wp:posOffset>
            </wp:positionV>
            <wp:extent cx="2015490" cy="1360170"/>
            <wp:effectExtent l="0" t="0" r="0" b="0"/>
            <wp:wrapTight wrapText="bothSides">
              <wp:wrapPolygon edited="0">
                <wp:start x="0" y="0"/>
                <wp:lineTo x="0" y="21176"/>
                <wp:lineTo x="21437" y="21176"/>
                <wp:lineTo x="21437" y="0"/>
                <wp:lineTo x="0" y="0"/>
              </wp:wrapPolygon>
            </wp:wrapTight>
            <wp:docPr id="5" name="Picture 5" descr="logo rgb vert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rgb vert 3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9B1">
        <w:rPr>
          <w:rFonts w:ascii="Times New Roman" w:hAnsi="Times New Roman"/>
          <w:b/>
          <w:szCs w:val="24"/>
        </w:rPr>
        <w:t xml:space="preserve">                                                        </w:t>
      </w:r>
      <w:r w:rsidR="005449B1" w:rsidRPr="009F5075">
        <w:rPr>
          <w:rFonts w:ascii="Times New Roman" w:hAnsi="Times New Roman"/>
          <w:b/>
          <w:szCs w:val="24"/>
        </w:rPr>
        <w:t>Institutional Review Board</w:t>
      </w:r>
    </w:p>
    <w:p w:rsidR="005449B1" w:rsidRDefault="005449B1" w:rsidP="005449B1">
      <w:pPr>
        <w:ind w:left="5040"/>
        <w:jc w:val="right"/>
      </w:pPr>
      <w:r>
        <w:t>Phone</w:t>
      </w:r>
      <w:r w:rsidRPr="004B778D">
        <w:t xml:space="preserve">: </w:t>
      </w:r>
      <w:r>
        <w:t>(</w:t>
      </w:r>
      <w:r w:rsidRPr="004B778D">
        <w:t>404</w:t>
      </w:r>
      <w:r>
        <w:t xml:space="preserve">) </w:t>
      </w:r>
      <w:r w:rsidRPr="004B778D">
        <w:t>785-75</w:t>
      </w:r>
      <w:r>
        <w:t>55</w:t>
      </w:r>
      <w:r w:rsidRPr="004B778D">
        <w:t xml:space="preserve">    Fax: </w:t>
      </w:r>
      <w:r>
        <w:t>(</w:t>
      </w:r>
      <w:r w:rsidRPr="004B778D">
        <w:t>404</w:t>
      </w:r>
      <w:r>
        <w:t xml:space="preserve">) </w:t>
      </w:r>
      <w:r w:rsidRPr="004B778D">
        <w:t>785-</w:t>
      </w:r>
      <w:r>
        <w:t>9470</w:t>
      </w:r>
    </w:p>
    <w:p w:rsidR="005449B1" w:rsidRDefault="005449B1" w:rsidP="005449B1">
      <w:pPr>
        <w:ind w:left="5040"/>
        <w:jc w:val="right"/>
        <w:rPr>
          <w:sz w:val="16"/>
          <w:szCs w:val="16"/>
        </w:rPr>
      </w:pPr>
    </w:p>
    <w:p w:rsidR="005449B1" w:rsidRDefault="005449B1" w:rsidP="005449B1">
      <w:pPr>
        <w:tabs>
          <w:tab w:val="left" w:pos="4950"/>
          <w:tab w:val="left" w:pos="5130"/>
          <w:tab w:val="left" w:pos="7200"/>
        </w:tabs>
        <w:ind w:left="3420"/>
        <w:jc w:val="right"/>
      </w:pPr>
      <w:r>
        <w:t xml:space="preserve">        </w:t>
      </w:r>
      <w:r w:rsidR="00E87869">
        <w:t xml:space="preserve">            </w:t>
      </w:r>
      <w:r>
        <w:t xml:space="preserve"> For faster processing, please submit form via email or                                                fax.  Please submit only once, via one method.</w:t>
      </w:r>
      <w:r>
        <w:br/>
        <w:t xml:space="preserve">                            </w:t>
      </w:r>
      <w:hyperlink r:id="rId10" w:history="1">
        <w:r w:rsidRPr="000955C8">
          <w:rPr>
            <w:rStyle w:val="Hyperlink"/>
          </w:rPr>
          <w:t>irb@choa.org</w:t>
        </w:r>
      </w:hyperlink>
    </w:p>
    <w:p w:rsidR="005449B1" w:rsidRPr="00C60F45" w:rsidRDefault="005449B1" w:rsidP="005449B1">
      <w:pPr>
        <w:tabs>
          <w:tab w:val="left" w:pos="1265"/>
        </w:tabs>
        <w:spacing w:after="160"/>
        <w:ind w:left="3420"/>
        <w:contextualSpacing/>
        <w:jc w:val="right"/>
        <w:rPr>
          <w:rFonts w:ascii="Arial Black" w:hAnsi="Arial Black"/>
          <w:sz w:val="14"/>
        </w:rPr>
      </w:pPr>
      <w:r>
        <w:t xml:space="preserve">              </w:t>
      </w:r>
      <w:hyperlink r:id="rId11" w:history="1">
        <w:r w:rsidRPr="00424B43">
          <w:rPr>
            <w:rStyle w:val="Hyperlink"/>
          </w:rPr>
          <w:t>http://www.choa.org/clinicalresearch</w:t>
        </w:r>
      </w:hyperlink>
    </w:p>
    <w:p w:rsidR="00691A03" w:rsidRDefault="00691A03">
      <w:pPr>
        <w:pStyle w:val="Heading1"/>
      </w:pPr>
    </w:p>
    <w:p w:rsidR="003D6AD2" w:rsidRPr="005449B1" w:rsidRDefault="00EE6E89">
      <w:pPr>
        <w:pStyle w:val="Heading1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DECEDENT RESEARCH</w:t>
      </w:r>
    </w:p>
    <w:p w:rsidR="00F36B5E" w:rsidRPr="00F36B5E" w:rsidRDefault="00F36B5E" w:rsidP="00F36B5E">
      <w:bookmarkStart w:id="0" w:name="_GoBack"/>
      <w:bookmarkEnd w:id="0"/>
    </w:p>
    <w:p w:rsidR="00F36B5E" w:rsidRPr="00EE6E89" w:rsidRDefault="00F36B5E" w:rsidP="00F36B5E">
      <w:pPr>
        <w:rPr>
          <w:rFonts w:cs="Arial"/>
          <w:i/>
          <w:sz w:val="18"/>
          <w:szCs w:val="18"/>
        </w:rPr>
      </w:pPr>
      <w:r w:rsidRPr="00EE6E89">
        <w:rPr>
          <w:rFonts w:cs="Arial"/>
          <w:b/>
          <w:i/>
          <w:sz w:val="18"/>
          <w:szCs w:val="18"/>
        </w:rPr>
        <w:t>Note:  This form should only be used where the study involves only decedent information.  It should not be used if your study collects both decedent and non-decedent information.</w:t>
      </w:r>
    </w:p>
    <w:p w:rsidR="00691A03" w:rsidRDefault="00691A03" w:rsidP="00691A03"/>
    <w:p w:rsidR="00691A03" w:rsidRPr="00EE6E89" w:rsidRDefault="00691A03" w:rsidP="00691A03">
      <w:pPr>
        <w:rPr>
          <w:sz w:val="18"/>
          <w:szCs w:val="18"/>
        </w:rPr>
      </w:pPr>
      <w:r w:rsidRPr="00EE6E89">
        <w:rPr>
          <w:sz w:val="18"/>
          <w:szCs w:val="18"/>
        </w:rPr>
        <w:t>Research protocols involving decedents do not require IRB review. However, based upon federal regulations for HIPAA at 45 CFR 46.160 and 164, a review by the Institution's Privacy Board is required</w:t>
      </w:r>
      <w:r w:rsidR="0090366A">
        <w:rPr>
          <w:sz w:val="18"/>
          <w:szCs w:val="18"/>
        </w:rPr>
        <w:t xml:space="preserve"> for access to health information of decedents</w:t>
      </w:r>
      <w:r w:rsidRPr="00EE6E89">
        <w:rPr>
          <w:sz w:val="18"/>
          <w:szCs w:val="18"/>
        </w:rPr>
        <w:t xml:space="preserve">.  At Children’s, the IRB also serves as the Privacy Board. </w:t>
      </w:r>
    </w:p>
    <w:p w:rsidR="009E0040" w:rsidRPr="009E0040" w:rsidRDefault="009E0040" w:rsidP="009E0040"/>
    <w:p w:rsidR="003D6AD2" w:rsidRPr="00EE6E89" w:rsidRDefault="00EE6E89" w:rsidP="00EE6E89">
      <w:pPr>
        <w:numPr>
          <w:ilvl w:val="0"/>
          <w:numId w:val="3"/>
        </w:numPr>
        <w:rPr>
          <w:b/>
          <w:sz w:val="18"/>
          <w:szCs w:val="18"/>
        </w:rPr>
      </w:pPr>
      <w:r w:rsidRPr="00EE6E89">
        <w:rPr>
          <w:b/>
          <w:sz w:val="18"/>
          <w:szCs w:val="18"/>
        </w:rPr>
        <w:t>PROJECT INFORMATION</w:t>
      </w:r>
    </w:p>
    <w:p w:rsidR="00EE6E89" w:rsidRDefault="00EE6E89" w:rsidP="00EE6E89">
      <w:pPr>
        <w:ind w:left="-90"/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4500"/>
      </w:tblGrid>
      <w:tr w:rsidR="003D6AD2">
        <w:tblPrEx>
          <w:tblCellMar>
            <w:top w:w="0" w:type="dxa"/>
            <w:bottom w:w="0" w:type="dxa"/>
          </w:tblCellMar>
        </w:tblPrEx>
        <w:tc>
          <w:tcPr>
            <w:tcW w:w="10530" w:type="dxa"/>
            <w:gridSpan w:val="2"/>
          </w:tcPr>
          <w:p w:rsidR="003D6AD2" w:rsidRDefault="003D6AD2">
            <w:r>
              <w:t xml:space="preserve">Title of Proposal: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D6AD2">
        <w:tblPrEx>
          <w:tblCellMar>
            <w:top w:w="0" w:type="dxa"/>
            <w:bottom w:w="0" w:type="dxa"/>
          </w:tblCellMar>
        </w:tblPrEx>
        <w:tc>
          <w:tcPr>
            <w:tcW w:w="6030" w:type="dxa"/>
          </w:tcPr>
          <w:p w:rsidR="003D6AD2" w:rsidRDefault="003D6AD2">
            <w:r>
              <w:t xml:space="preserve">Principal Investigator: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00" w:type="dxa"/>
          </w:tcPr>
          <w:p w:rsidR="003D6AD2" w:rsidRDefault="003D6AD2">
            <w:r>
              <w:t xml:space="preserve">Department: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D6AD2">
        <w:tblPrEx>
          <w:tblCellMar>
            <w:top w:w="0" w:type="dxa"/>
            <w:bottom w:w="0" w:type="dxa"/>
          </w:tblCellMar>
        </w:tblPrEx>
        <w:tc>
          <w:tcPr>
            <w:tcW w:w="6030" w:type="dxa"/>
          </w:tcPr>
          <w:p w:rsidR="003D6AD2" w:rsidRDefault="003D6AD2">
            <w:r>
              <w:t xml:space="preserve">Telephone: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                                                                     </w:t>
            </w:r>
          </w:p>
        </w:tc>
        <w:tc>
          <w:tcPr>
            <w:tcW w:w="4500" w:type="dxa"/>
          </w:tcPr>
          <w:p w:rsidR="003D6AD2" w:rsidRDefault="003D6AD2">
            <w:r>
              <w:t xml:space="preserve">Fax: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D6AD2">
        <w:tblPrEx>
          <w:tblCellMar>
            <w:top w:w="0" w:type="dxa"/>
            <w:bottom w:w="0" w:type="dxa"/>
          </w:tblCellMar>
        </w:tblPrEx>
        <w:tc>
          <w:tcPr>
            <w:tcW w:w="6030" w:type="dxa"/>
          </w:tcPr>
          <w:p w:rsidR="003D6AD2" w:rsidRDefault="003D6AD2">
            <w:r>
              <w:t xml:space="preserve">Email: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 w:rsidR="000E295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00" w:type="dxa"/>
          </w:tcPr>
          <w:p w:rsidR="003D6AD2" w:rsidRDefault="003D6AD2"/>
        </w:tc>
      </w:tr>
    </w:tbl>
    <w:p w:rsidR="003D6AD2" w:rsidRDefault="003D6AD2"/>
    <w:p w:rsidR="003D6AD2" w:rsidRDefault="003D6AD2">
      <w:r>
        <w:t>I understand that the approval of this request is contingent upon my agreement:</w:t>
      </w:r>
    </w:p>
    <w:p w:rsidR="003D6AD2" w:rsidRDefault="003D6AD2"/>
    <w:p w:rsidR="009E0040" w:rsidRDefault="003D6AD2" w:rsidP="00EE6E89">
      <w:pPr>
        <w:numPr>
          <w:ilvl w:val="0"/>
          <w:numId w:val="1"/>
        </w:numPr>
      </w:pPr>
      <w:r>
        <w:t>That the use or disclosure is sought is solely for research on the protected health information of decedents;</w:t>
      </w:r>
    </w:p>
    <w:p w:rsidR="009E0040" w:rsidRDefault="003D6AD2" w:rsidP="00EE6E89">
      <w:pPr>
        <w:numPr>
          <w:ilvl w:val="0"/>
          <w:numId w:val="1"/>
        </w:numPr>
      </w:pPr>
      <w:r>
        <w:t>That the protected health information for which use or disclosure is sought is necessary for the research purposes;</w:t>
      </w:r>
    </w:p>
    <w:p w:rsidR="009E0040" w:rsidRDefault="003D6AD2" w:rsidP="00EE6E89">
      <w:pPr>
        <w:numPr>
          <w:ilvl w:val="0"/>
          <w:numId w:val="1"/>
        </w:numPr>
      </w:pPr>
      <w:r>
        <w:t xml:space="preserve">That documentation of the death of such individuals will be provided at the request of Children’s; </w:t>
      </w:r>
    </w:p>
    <w:p w:rsidR="009E0040" w:rsidRDefault="003D6AD2" w:rsidP="00EE6E89">
      <w:pPr>
        <w:numPr>
          <w:ilvl w:val="0"/>
          <w:numId w:val="1"/>
        </w:numPr>
      </w:pPr>
      <w:r>
        <w:t>That the protected health information will not be used or further disclosed;</w:t>
      </w:r>
    </w:p>
    <w:p w:rsidR="009E0040" w:rsidRDefault="003D6AD2" w:rsidP="00EE6E89">
      <w:pPr>
        <w:numPr>
          <w:ilvl w:val="0"/>
          <w:numId w:val="1"/>
        </w:numPr>
      </w:pPr>
      <w:r>
        <w:t>That the protected health information will not be publicly identified;</w:t>
      </w:r>
    </w:p>
    <w:p w:rsidR="009E0040" w:rsidRDefault="003D6AD2" w:rsidP="00EE6E89">
      <w:pPr>
        <w:numPr>
          <w:ilvl w:val="0"/>
          <w:numId w:val="1"/>
        </w:numPr>
      </w:pPr>
      <w:r>
        <w:t>That the protected health information will be safeguarded to prevent further use or disclosure; and</w:t>
      </w:r>
    </w:p>
    <w:p w:rsidR="003D6AD2" w:rsidRDefault="003D6AD2" w:rsidP="00EE6E89">
      <w:pPr>
        <w:numPr>
          <w:ilvl w:val="0"/>
          <w:numId w:val="1"/>
        </w:numPr>
      </w:pPr>
      <w:r>
        <w:t>That contact will not be made with the personal representative or family members of the decedent.</w:t>
      </w:r>
    </w:p>
    <w:p w:rsidR="003D6AD2" w:rsidRDefault="003D6AD2"/>
    <w:p w:rsidR="009E0040" w:rsidRDefault="009E0040"/>
    <w:p w:rsidR="003D6AD2" w:rsidRDefault="003D6AD2">
      <w:r>
        <w:t>Will you need identifiers of the deceased or their relative, employer or household members?</w:t>
      </w:r>
    </w:p>
    <w:p w:rsidR="003D6AD2" w:rsidRDefault="003D6AD2"/>
    <w:p w:rsidR="003D6AD2" w:rsidRDefault="003D6AD2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>
        <w:t xml:space="preserve"> 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>
        <w:t xml:space="preserve">  No</w:t>
      </w:r>
    </w:p>
    <w:p w:rsidR="009E0040" w:rsidRDefault="009E0040"/>
    <w:p w:rsidR="003D6AD2" w:rsidRDefault="003D6AD2">
      <w:r>
        <w:t xml:space="preserve">If </w:t>
      </w:r>
      <w:r>
        <w:rPr>
          <w:b/>
        </w:rPr>
        <w:t>No</w:t>
      </w:r>
      <w:r>
        <w:t>, please sign below.</w:t>
      </w:r>
    </w:p>
    <w:p w:rsidR="003D6AD2" w:rsidRDefault="003D6AD2"/>
    <w:p w:rsidR="003D6AD2" w:rsidRDefault="003D6AD2">
      <w:pPr>
        <w:rPr>
          <w:b/>
        </w:rPr>
      </w:pPr>
      <w:r>
        <w:t xml:space="preserve">If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, what PHI will be used: </w:t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E295B">
        <w:rPr>
          <w:b/>
          <w:noProof/>
        </w:rPr>
        <w:t> </w:t>
      </w:r>
      <w:r w:rsidR="000E295B">
        <w:rPr>
          <w:b/>
          <w:noProof/>
        </w:rPr>
        <w:t> </w:t>
      </w:r>
      <w:r w:rsidR="000E295B">
        <w:rPr>
          <w:b/>
          <w:noProof/>
        </w:rPr>
        <w:t> </w:t>
      </w:r>
      <w:r w:rsidR="000E295B">
        <w:rPr>
          <w:b/>
          <w:noProof/>
        </w:rPr>
        <w:t> </w:t>
      </w:r>
      <w:r w:rsidR="000E295B"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</w:p>
    <w:p w:rsidR="003D6AD2" w:rsidRDefault="003D6AD2">
      <w:pPr>
        <w:rPr>
          <w:b/>
        </w:rPr>
      </w:pPr>
    </w:p>
    <w:p w:rsidR="003D6AD2" w:rsidRDefault="003D6AD2"/>
    <w:p w:rsidR="003D6AD2" w:rsidRDefault="003D6AD2">
      <w:pPr>
        <w:pStyle w:val="BodyText"/>
      </w:pPr>
      <w:r>
        <w:t>I certify that I will carry out the proposed data collection in compliance with the principles stated above.</w:t>
      </w:r>
    </w:p>
    <w:p w:rsidR="00EE6E89" w:rsidRDefault="00EE6E89">
      <w:pPr>
        <w:pStyle w:val="BodyText"/>
      </w:pPr>
    </w:p>
    <w:p w:rsidR="009E0040" w:rsidRDefault="009E0040"/>
    <w:p w:rsidR="003D6AD2" w:rsidRDefault="003D6AD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6AD2" w:rsidRDefault="003D6AD2">
      <w:r>
        <w:t>Signature of Principal Investigator</w:t>
      </w:r>
      <w:r>
        <w:tab/>
      </w:r>
      <w:r>
        <w:tab/>
      </w:r>
      <w:r>
        <w:tab/>
        <w:t>Date</w:t>
      </w:r>
    </w:p>
    <w:sectPr w:rsidR="003D6AD2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FE" w:rsidRDefault="00E16AFE">
      <w:r>
        <w:separator/>
      </w:r>
    </w:p>
  </w:endnote>
  <w:endnote w:type="continuationSeparator" w:id="0">
    <w:p w:rsidR="00E16AFE" w:rsidRDefault="00E1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09" w:rsidRDefault="00EE6E89">
    <w:pPr>
      <w:pStyle w:val="Footer"/>
      <w:rPr>
        <w:sz w:val="16"/>
      </w:rPr>
    </w:pPr>
    <w:r>
      <w:rPr>
        <w:sz w:val="16"/>
      </w:rPr>
      <w:t>Decedents version 8-7-2014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FE" w:rsidRDefault="00E16AFE">
      <w:r>
        <w:separator/>
      </w:r>
    </w:p>
  </w:footnote>
  <w:footnote w:type="continuationSeparator" w:id="0">
    <w:p w:rsidR="00E16AFE" w:rsidRDefault="00E1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F5D"/>
    <w:multiLevelType w:val="hybridMultilevel"/>
    <w:tmpl w:val="06067FAC"/>
    <w:lvl w:ilvl="0" w:tplc="598485D0">
      <w:start w:val="1"/>
      <w:numFmt w:val="upp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484D7B7D"/>
    <w:multiLevelType w:val="singleLevel"/>
    <w:tmpl w:val="04090001"/>
    <w:lvl w:ilvl="0">
      <w:start w:val="167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6E02E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A7"/>
    <w:rsid w:val="00054EBA"/>
    <w:rsid w:val="000C0269"/>
    <w:rsid w:val="000E295B"/>
    <w:rsid w:val="0026278F"/>
    <w:rsid w:val="002F441A"/>
    <w:rsid w:val="00324AA1"/>
    <w:rsid w:val="003B4609"/>
    <w:rsid w:val="003D6AD2"/>
    <w:rsid w:val="003E52A7"/>
    <w:rsid w:val="004E27F6"/>
    <w:rsid w:val="005449B1"/>
    <w:rsid w:val="006738A2"/>
    <w:rsid w:val="00691A03"/>
    <w:rsid w:val="00732A25"/>
    <w:rsid w:val="0090366A"/>
    <w:rsid w:val="009E0040"/>
    <w:rsid w:val="00AD3F32"/>
    <w:rsid w:val="00B11C35"/>
    <w:rsid w:val="00BD0FF2"/>
    <w:rsid w:val="00D10790"/>
    <w:rsid w:val="00D23C6F"/>
    <w:rsid w:val="00D44ECA"/>
    <w:rsid w:val="00E16AFE"/>
    <w:rsid w:val="00E660ED"/>
    <w:rsid w:val="00E87869"/>
    <w:rsid w:val="00EE6E89"/>
    <w:rsid w:val="00F36B5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49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-450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E0040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5449B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49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-450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E0040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5449B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80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0E0E0"/>
                        <w:left w:val="single" w:sz="6" w:space="4" w:color="E0E0E0"/>
                        <w:bottom w:val="single" w:sz="6" w:space="6" w:color="E0E0E0"/>
                        <w:right w:val="single" w:sz="6" w:space="6" w:color="E0E0E0"/>
                      </w:divBdr>
                      <w:divsChild>
                        <w:div w:id="19538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oa.org/clinicalre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b@choa.org" TargetMode="External"/><Relationship Id="rId4" Type="http://schemas.openxmlformats.org/officeDocument/2006/relationships/settings" Target="settings.xml"/><Relationship Id="rId9" Type="http://schemas.openxmlformats.org/officeDocument/2006/relationships/image" Target="http://careforceconnection/Departments/MarketingandPublicRelations/brand/SiteAssets/SitePages/Home/logo%20rgb%20vert%2030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Review Board</vt:lpstr>
    </vt:vector>
  </TitlesOfParts>
  <Company>Children's Healthcare of Atlanta</Company>
  <LinksUpToDate>false</LinksUpToDate>
  <CharactersWithSpaces>2418</CharactersWithSpaces>
  <SharedDoc>false</SharedDoc>
  <HLinks>
    <vt:vector size="18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http://www.choa.org/clinicalresearch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mailto:irb@choa.org</vt:lpwstr>
      </vt:variant>
      <vt:variant>
        <vt:lpwstr/>
      </vt:variant>
      <vt:variant>
        <vt:i4>6946860</vt:i4>
      </vt:variant>
      <vt:variant>
        <vt:i4>-1</vt:i4>
      </vt:variant>
      <vt:variant>
        <vt:i4>1029</vt:i4>
      </vt:variant>
      <vt:variant>
        <vt:i4>1</vt:i4>
      </vt:variant>
      <vt:variant>
        <vt:lpwstr>http://careforceconnection/Departments/MarketingandPublicRelations/brand/SiteAssets/SitePages/Home/logo%20rgb%20vert%20300.jpg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</dc:title>
  <dc:creator>BeverlyYandell</dc:creator>
  <cp:lastModifiedBy>CHOA</cp:lastModifiedBy>
  <cp:revision>2</cp:revision>
  <cp:lastPrinted>2010-12-16T16:25:00Z</cp:lastPrinted>
  <dcterms:created xsi:type="dcterms:W3CDTF">2014-11-11T15:58:00Z</dcterms:created>
  <dcterms:modified xsi:type="dcterms:W3CDTF">2014-11-11T15:58:00Z</dcterms:modified>
</cp:coreProperties>
</file>