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74C01B3F" w:rsidR="00A04207" w:rsidRPr="00B51D92" w:rsidRDefault="00886B76" w:rsidP="00180DE5">
      <w:pPr>
        <w:ind w:left="-1440" w:right="-1440"/>
        <w:rPr>
          <w:rFonts w:ascii="Gotham Rounded Bold" w:hAnsi="Gotham Rounded Bold"/>
          <w:b/>
          <w:bCs/>
        </w:rPr>
      </w:pPr>
      <w:r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2610CE60">
                <wp:simplePos x="0" y="0"/>
                <wp:positionH relativeFrom="column">
                  <wp:posOffset>3236595</wp:posOffset>
                </wp:positionH>
                <wp:positionV relativeFrom="paragraph">
                  <wp:posOffset>7957820</wp:posOffset>
                </wp:positionV>
                <wp:extent cx="2729230" cy="6921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0D63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4.85pt;margin-top:626.6pt;width:214.9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" filled="f" stroked="f" strokeweight=".5pt">
                <v:textbox>
                  <w:txbxContent>
                    <w:p w14:paraId="157F1406" w14:textId="67C866C1" w:rsidR="00E94F4B" w:rsidRPr="0065206B" w:rsidRDefault="00E94F4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4B38B5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32D7AAE9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56525" cy="351853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2" b="20152"/>
                    <a:stretch/>
                  </pic:blipFill>
                  <pic:spPr bwMode="auto">
                    <a:xfrm>
                      <a:off x="0" y="0"/>
                      <a:ext cx="7756525" cy="351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0E8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3D0EF9E9">
                <wp:simplePos x="0" y="0"/>
                <wp:positionH relativeFrom="column">
                  <wp:posOffset>3061970</wp:posOffset>
                </wp:positionH>
                <wp:positionV relativeFrom="paragraph">
                  <wp:posOffset>7898765</wp:posOffset>
                </wp:positionV>
                <wp:extent cx="4363720" cy="775335"/>
                <wp:effectExtent l="0" t="0" r="1778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63720" cy="775335"/>
                        </a:xfrm>
                        <a:prstGeom prst="roundRect">
                          <a:avLst/>
                        </a:prstGeom>
                        <a:solidFill>
                          <a:srgbClr val="005A9A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CF3A6A" id="Rounded Rectangle 14" o:spid="_x0000_s1026" style="position:absolute;margin-left:241.1pt;margin-top:621.95pt;width:343.6pt;height:61.0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" fillcolor="#005a9a" strokecolor="#007bb6" strokeweight="1pt">
                <v:stroke joinstyle="miter"/>
              </v:roundrect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3AC5655A">
                <wp:simplePos x="0" y="0"/>
                <wp:positionH relativeFrom="column">
                  <wp:posOffset>3004762</wp:posOffset>
                </wp:positionH>
                <wp:positionV relativeFrom="paragraph">
                  <wp:posOffset>4695421</wp:posOffset>
                </wp:positionV>
                <wp:extent cx="3366654" cy="401781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01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52E8" w14:textId="3FE43280" w:rsidR="00FB20E8" w:rsidRDefault="00FB20E8" w:rsidP="00FB20E8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Compensation (</w:t>
                            </w:r>
                            <w:proofErr w:type="gramStart"/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121 character</w:t>
                            </w:r>
                            <w:proofErr w:type="gramEnd"/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limit)</w:t>
                            </w:r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Include if applicable,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toribus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daeptatem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ratur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volorend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quidipsam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vel mi,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officat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lumqui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blam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sum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volum</w:t>
                            </w:r>
                            <w:proofErr w:type="spellEnd"/>
                          </w:p>
                          <w:p w14:paraId="30723D21" w14:textId="77777777" w:rsidR="00FB20E8" w:rsidRPr="00C760F3" w:rsidRDefault="00FB20E8" w:rsidP="00FB20E8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</w:p>
                          <w:p w14:paraId="197AD349" w14:textId="24377443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Beginning and end date of recruitment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135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6294F844" w:rsidR="00E94F4B" w:rsidRPr="00E94F4B" w:rsidRDefault="003A5E77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FB20E8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,</w:t>
                            </w:r>
                            <w:r w:rsidR="00FB20E8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volorendaquidip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r w:rsidR="00FB20E8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7" type="#_x0000_t202" style="position:absolute;left:0;text-align:left;margin-left:236.6pt;margin-top:369.7pt;width:265.1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" filled="f" stroked="f" strokeweight=".5pt">
                <v:textbox>
                  <w:txbxContent>
                    <w:p w14:paraId="67D652E8" w14:textId="3FE43280" w:rsidR="00FB20E8" w:rsidRDefault="00FB20E8" w:rsidP="00FB20E8">
                      <w:pPr>
                        <w:spacing w:line="300" w:lineRule="auto"/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</w:pPr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>Compensation (</w:t>
                      </w:r>
                      <w:proofErr w:type="gramStart"/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>121 character</w:t>
                      </w:r>
                      <w:proofErr w:type="gramEnd"/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limit)</w:t>
                      </w:r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Include if applicable,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toribus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daeptatem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ratur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volorend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quidipsam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vel mi,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officat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lumqui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blam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sum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volum</w:t>
                      </w:r>
                      <w:proofErr w:type="spellEnd"/>
                    </w:p>
                    <w:p w14:paraId="30723D21" w14:textId="77777777" w:rsidR="00FB20E8" w:rsidRPr="00C760F3" w:rsidRDefault="00FB20E8" w:rsidP="00FB20E8">
                      <w:pPr>
                        <w:spacing w:line="300" w:lineRule="auto"/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</w:pPr>
                    </w:p>
                    <w:p w14:paraId="197AD349" w14:textId="24377443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Beginning and end date of recruitment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135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6294F844" w:rsidR="00E94F4B" w:rsidRPr="00E94F4B" w:rsidRDefault="003A5E77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FB20E8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>,</w:t>
                      </w:r>
                      <w:r w:rsidR="00FB20E8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volorendaquidip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r w:rsidR="00FB20E8">
                        <w:rPr>
                          <w:rFonts w:ascii="Avenir LT Std 35 Light" w:hAnsi="Avenir LT Std 35 Light"/>
                        </w:rPr>
                        <w:br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6192FB28">
                <wp:simplePos x="0" y="0"/>
                <wp:positionH relativeFrom="column">
                  <wp:posOffset>-568036</wp:posOffset>
                </wp:positionH>
                <wp:positionV relativeFrom="paragraph">
                  <wp:posOffset>4696690</wp:posOffset>
                </wp:positionV>
                <wp:extent cx="3366654" cy="433647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336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7A08686A" w:rsidR="00E94F4B" w:rsidRPr="00E94F4B" w:rsidRDefault="00FB20E8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Purpose</w:t>
                            </w:r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of study (</w:t>
                            </w:r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330 character</w:t>
                            </w:r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6E7A0BCB" w:rsidR="00E94F4B" w:rsidRPr="00E94F4B" w:rsidRDefault="00985969" w:rsidP="00E94F4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Participant eligibility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245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11CD8C2F" w:rsidR="00E94F4B" w:rsidRDefault="0065206B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DD6781D" w14:textId="77777777" w:rsidR="00340830" w:rsidRPr="00E94F4B" w:rsidRDefault="00340830" w:rsidP="00340830">
                            <w:pPr>
                              <w:pStyle w:val="PrimaryBullet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Benefits of participation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225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389E56FE" w14:textId="77777777" w:rsidR="00FB20E8" w:rsidRPr="00E94F4B" w:rsidRDefault="00FB20E8" w:rsidP="00FB20E8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 xml:space="preserve">Describe any potential benefits of study participation. Do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 xml:space="preserve">not refer to financial compensation or free drugs/treatment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>as a benefit.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</w:rPr>
                              <w:t>A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</w:p>
                          <w:p w14:paraId="27CAEC9E" w14:textId="2D7C2531" w:rsidR="00340830" w:rsidRPr="00E94F4B" w:rsidRDefault="00340830" w:rsidP="00340830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  <w:p w14:paraId="1587A019" w14:textId="77777777" w:rsidR="00340830" w:rsidRPr="00E94F4B" w:rsidRDefault="00340830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  <w:p w14:paraId="079E47CB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F781" id="Text Box 12" o:spid="_x0000_s1028" type="#_x0000_t202" style="position:absolute;left:0;text-align:left;margin-left:-44.75pt;margin-top:369.8pt;width:265.1pt;height:3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" filled="f" stroked="f" strokeweight=".5pt">
                <v:textbox>
                  <w:txbxContent>
                    <w:p w14:paraId="4CD51C6F" w14:textId="7A08686A" w:rsidR="00E94F4B" w:rsidRPr="00E94F4B" w:rsidRDefault="00FB20E8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Purpose</w:t>
                      </w:r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of study (</w:t>
                      </w:r>
                      <w:proofErr w:type="gramStart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330 character</w:t>
                      </w:r>
                      <w:proofErr w:type="gramEnd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6E7A0BCB" w:rsidR="00E94F4B" w:rsidRPr="00E94F4B" w:rsidRDefault="00985969" w:rsidP="00E94F4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Participant eligibility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245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11CD8C2F" w:rsidR="00E94F4B" w:rsidRDefault="0065206B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DD6781D" w14:textId="77777777" w:rsidR="00340830" w:rsidRPr="00E94F4B" w:rsidRDefault="00340830" w:rsidP="00340830">
                      <w:pPr>
                        <w:pStyle w:val="PrimaryBullet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Benefits of participation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225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389E56FE" w14:textId="77777777" w:rsidR="00FB20E8" w:rsidRPr="00E94F4B" w:rsidRDefault="00FB20E8" w:rsidP="00FB20E8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 xml:space="preserve">Describe any potential benefits of study participation. Do 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 xml:space="preserve">not refer to financial compensation or free drugs/treatment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>as a benefit.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</w:rPr>
                        <w:t>A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>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</w:t>
                      </w:r>
                    </w:p>
                    <w:p w14:paraId="27CAEC9E" w14:textId="2D7C2531" w:rsidR="00340830" w:rsidRPr="00E94F4B" w:rsidRDefault="00340830" w:rsidP="00340830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</w:p>
                    <w:p w14:paraId="1587A019" w14:textId="77777777" w:rsidR="00340830" w:rsidRPr="00E94F4B" w:rsidRDefault="00340830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</w:p>
                    <w:p w14:paraId="079E47CB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762857D1">
                <wp:simplePos x="0" y="0"/>
                <wp:positionH relativeFrom="column">
                  <wp:posOffset>-568325</wp:posOffset>
                </wp:positionH>
                <wp:positionV relativeFrom="paragraph">
                  <wp:posOffset>4336357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29" type="#_x0000_t202" style="position:absolute;left:0;text-align:left;margin-left:-44.75pt;margin-top:341.45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2F9A0110">
                <wp:simplePos x="0" y="0"/>
                <wp:positionH relativeFrom="column">
                  <wp:posOffset>-456565</wp:posOffset>
                </wp:positionH>
                <wp:positionV relativeFrom="paragraph">
                  <wp:posOffset>4224770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007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48E26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32.65pt" to="200.8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" strokecolor="#007bb6" strokeweight="5pt">
                <v:stroke joinstyle="miter" endcap="round"/>
              </v:lin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064BCACF">
                <wp:simplePos x="0" y="0"/>
                <wp:positionH relativeFrom="column">
                  <wp:posOffset>-567690</wp:posOffset>
                </wp:positionH>
                <wp:positionV relativeFrom="paragraph">
                  <wp:posOffset>3657138</wp:posOffset>
                </wp:positionV>
                <wp:extent cx="5278120" cy="4987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9E232" w14:textId="04314797" w:rsidR="00B51D92" w:rsidRPr="00B51D92" w:rsidRDefault="0027412E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Clinical trial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30" type="#_x0000_t202" style="position:absolute;left:0;text-align:left;margin-left:-44.7pt;margin-top:287.95pt;width:415.6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" filled="f" stroked="f" strokeweight=".5pt">
                <v:textbox>
                  <w:txbxContent>
                    <w:p w14:paraId="1FF9E232" w14:textId="04314797" w:rsidR="00B51D92" w:rsidRPr="00B51D92" w:rsidRDefault="0027412E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Gotham Rounded Bold" w:hAnsi="Gotham Rounded Bold"/>
                          <w:b/>
                          <w:bCs/>
                          <w:color w:val="00B050"/>
                          <w:sz w:val="48"/>
                          <w:szCs w:val="48"/>
                        </w:rPr>
                        <w:t>Clinical trial recruitment</w:t>
                      </w:r>
                    </w:p>
                  </w:txbxContent>
                </v:textbox>
              </v:shape>
            </w:pict>
          </mc:Fallback>
        </mc:AlternateContent>
      </w:r>
      <w:r w:rsidR="00340830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CBC7805" wp14:editId="759A00B5">
            <wp:simplePos x="0" y="0"/>
            <wp:positionH relativeFrom="column">
              <wp:posOffset>-525030</wp:posOffset>
            </wp:positionH>
            <wp:positionV relativeFrom="paragraph">
              <wp:posOffset>8990330</wp:posOffset>
            </wp:positionV>
            <wp:extent cx="2368550" cy="6489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64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30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747238B5">
            <wp:simplePos x="0" y="0"/>
            <wp:positionH relativeFrom="column">
              <wp:posOffset>4473575</wp:posOffset>
            </wp:positionH>
            <wp:positionV relativeFrom="paragraph">
              <wp:posOffset>9036008</wp:posOffset>
            </wp:positionV>
            <wp:extent cx="1898072" cy="521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72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4ED84E47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4243BD92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</w:t>
                            </w:r>
                            <w:r w:rsidR="00E81F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3</w:t>
                            </w: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Children’s Healthcare of Atlanta.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DD7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9z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" filled="f" stroked="f" strokeweight=".5pt">
                <v:textbox>
                  <w:txbxContent>
                    <w:p w14:paraId="7BB87CF3" w14:textId="4243BD92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</w:t>
                      </w:r>
                      <w:r w:rsidR="00E81F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3</w:t>
                      </w: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Children’s Healthcare of Atlanta.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rial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180DE5"/>
    <w:rsid w:val="0027412E"/>
    <w:rsid w:val="00340830"/>
    <w:rsid w:val="003A5E77"/>
    <w:rsid w:val="004B38B5"/>
    <w:rsid w:val="00613EEB"/>
    <w:rsid w:val="0065206B"/>
    <w:rsid w:val="006A510B"/>
    <w:rsid w:val="00886B76"/>
    <w:rsid w:val="00985969"/>
    <w:rsid w:val="009C7E55"/>
    <w:rsid w:val="00A04207"/>
    <w:rsid w:val="00B51D92"/>
    <w:rsid w:val="00BA4182"/>
    <w:rsid w:val="00BC328B"/>
    <w:rsid w:val="00CB0487"/>
    <w:rsid w:val="00E81F6B"/>
    <w:rsid w:val="00E94F4B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Kuchta, Julie</cp:lastModifiedBy>
  <cp:revision>2</cp:revision>
  <dcterms:created xsi:type="dcterms:W3CDTF">2023-09-11T11:50:00Z</dcterms:created>
  <dcterms:modified xsi:type="dcterms:W3CDTF">2023-09-11T11:50:00Z</dcterms:modified>
</cp:coreProperties>
</file>